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DALYVAVIMO SUTARTIS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 m. rugpjūčio mėn. _______  d.</w:t>
      </w:r>
    </w:p>
    <w:p w:rsidR="00000000" w:rsidDel="00000000" w:rsidP="00000000" w:rsidRDefault="00000000" w:rsidRPr="00000000" w14:paraId="000000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w:t>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Kaunas</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ind w:firstLine="12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Ateitininkų Federacija (toliau AF), įm. kodas 191956728, Laisvės al. 13, Kaunas, atstovaujama Lauryno Būdos gim.data  1999-07-22, gyvenančio Tverečiaus g. 22-2, Vilnius (l.e.p. generalinės sekretorės Brigitos Čiužaitės įgaliojimas  Nr.</w:t>
      </w:r>
      <w:r w:rsidDel="00000000" w:rsidR="00000000" w:rsidRPr="00000000">
        <w:rPr>
          <w:rtl w:val="0"/>
        </w:rPr>
        <w:t xml:space="preserve"> </w:t>
      </w:r>
      <w:r w:rsidDel="00000000" w:rsidR="00000000" w:rsidRPr="00000000">
        <w:rPr>
          <w:rFonts w:ascii="Calibri" w:cs="Calibri" w:eastAsia="Calibri" w:hAnsi="Calibri"/>
          <w:sz w:val="20"/>
          <w:szCs w:val="20"/>
          <w:rtl w:val="0"/>
        </w:rPr>
        <w:t xml:space="preserve">2021081201),</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 ________________________________________________________ gim.data  ____________________, gyv.</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______________________________________________________________________________________,</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toliau tekste - Tėvai (globėjai, rūpintojai), kartu vadinami Šalimis, sudarė šią sutartį, toliau – Sutartis.</w:t>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SUTARTIES DALYKAS</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Tėvai išleidžia ________________________________________ / vaiko vardas, pavardė/, gim. data</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 toliau – Dalyvis, į Moksleivių ateitininkų vasaros akademiją, vyksiančią 2021 m. rugpjūčio 26 d. – 30 d. Biržų ,,Atžalyno“ pagrindinėje mokykloje, Sąjungos g. 15, Biržai 41133, </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rtl w:val="0"/>
        </w:rPr>
        <w:t xml:space="preserve">toliau – Akademija.</w:t>
      </w: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STOVYKLOS TIKSLAI, VERTYBĖS IR TVARKA</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Akademija yra jaunimui skirtas renginys, siekiantis suburti moksleivius iš įvairių Lietuvos vietovių, kad jie galėtų mokytis, bendrauti.</w:t>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Akademijos veikla, programa, tvarka grindžiama katalikiškomis moralės nuostatomis ir vertybėmis.</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ŠALIŲ ĮSIPAREIGOJIMAI</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Renginio organizatoriai įsipareigoja:</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3.1.1. 2021 m. rugpjūčio 26-30 dienomis priimti vaiką į akademiją.</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3.1.2. Parengti ir vykdyti akademijos programą.</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3.1.3. Užtikrinti vaikų dalyvavimui pakankamai saugią aplinką, vaikų priežiūrą, žalingų įpročių prevenciją; higienos taisyklių laikymąsi; tinkamą vaikų maitinimą.</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3.1.4. Tvarkyti Dalyvio pateiktus asmens duomenis pagal Ateitininkų federacijos asmens duomenų apsaugos taisykles. </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Tėvai įsipareigoja:</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3.2.1.Užtikrinti, kad Dalyvis į akademiją neatsivežtų rūkalų, svaigalų, narkotinių, toksinių, greitai užsidegančių ar sprogstančių medžiagų, peilių, ginklų, degtukų, žiebtuvėlių, brangių daiktų (audio, video);</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3.2.2. Atlyginti Dalyvio padarytą žalą turtui;</w:t>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3.2.3. Užtikrinti, kad Dalyvis laikysis akademijos vidaus taisyklių, bendros tvarkos ir drausmės;</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 Supažindinti Dalyvį su šia Sutartimi prisiimtais įsipareigojimais;</w:t>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3.2.5. Iki akademijos pradžios raštu informuoti akademijos organizatorius apie rizikos faktorius Dalyvio sveikatai ir specialius poreikius, jei tokių yra.</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3.2.6. Akademijos metu neišsivežti Dalyvio už stovyklos ribų be kuopos globėjo leidimo.</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3.2.7. Sutartyje nurodyti telefoną ir kitus kontaktinius duomenis, pagal kuriuos vadovybė akademijos metu reikalui esant galėtų susisiekti su tėvais, globėjais, ar rūpintojais.</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3.2.8. Supažindinti Dalyvį su kelių eismo taisyklėmis ir saugiu elgesiu kelyje.</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3.2.9. Aprūpinti Dalyvį atšvaitais, žibintu, ryškių spalvų signaline liemene.</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3.2.10. Leisti tvarkyti Dalyvio asmens duomenis pagal Ateitininkų federacijos asmens duomenų apsaugos taisykles.</w:t>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Dalyvis įsipareigoja:</w:t>
      </w:r>
    </w:p>
    <w:p w:rsidR="00000000" w:rsidDel="00000000" w:rsidP="00000000" w:rsidRDefault="00000000" w:rsidRPr="00000000" w14:paraId="000000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 Gerbti akademijos vadovus ir kitus dalyvius, laikytis stovyklos vidaus taisyklių, bendros tvarkos ir drausmės, dalyvauti stovyklos programoje.</w:t>
      </w:r>
    </w:p>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3.3.2. Nesisavinti svetimo ir visuomeninio turto, nerūkyti ir nevartoti kitų svaiginimosi priemonių. Be vadovo žinios neišeiti už mokyklos teritorijos.</w:t>
      </w:r>
    </w:p>
    <w:p w:rsidR="00000000" w:rsidDel="00000000" w:rsidP="00000000" w:rsidRDefault="00000000" w:rsidRPr="00000000" w14:paraId="0000002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3.3.3. Saugoti ir tausoti mokyklos, kurioje vyks stovykla, turtą.</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Stovyklos LAIKAS IR TRUKMĖ</w:t>
      </w:r>
    </w:p>
    <w:p w:rsidR="00000000" w:rsidDel="00000000" w:rsidP="00000000" w:rsidRDefault="00000000" w:rsidRPr="00000000" w14:paraId="0000003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Stovykla prasideda 2021 m. rugpjūčio mėn. 26 d.</w:t>
      </w:r>
    </w:p>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Stovykla  baigiasi 2021 m. rugpjūčio mėn. 30  d. </w:t>
      </w:r>
    </w:p>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DALYVIO AUKA</w:t>
      </w:r>
    </w:p>
    <w:p w:rsidR="00000000" w:rsidDel="00000000" w:rsidP="00000000" w:rsidRDefault="00000000" w:rsidRPr="00000000" w14:paraId="0000003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STANDARTINĖ aukos dydžio kategorija 62 Eur – dalyviui, kuris yra davęs moksleivio ateitininko įžodį ir sumokėjęs nario mokestį už 2021 metus. </w:t>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 STANDARTINĖ+ aukos dydžio kategorija 81 Eur – dalyviui, kuris nėra davęs moksleivio ateitininko įžodžio arba nėra sumokėjęs nario mokesčio už 2021 metus.</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 NEGALINTIEMS MOKĖTI STANDARTINĖS aukos dydžio kategorija 31 Eur – dalyviui, negalinčiam mokėti pagal 5.1. arba 5.2. jam priskiriamos aukos.</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5.4.  DOSNI aukos dydžio kategorija 93 Eur – galintiems prisidėti daugiau</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 Dalyviui, kuris be rimtos priežasties reikšmingai vėluoja atsiųsti akademijos užduotį, auka yra padidinama 5 eur.</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 Dalyviui, kuris be rimtos priežasties reikšmingai vėluoja į Akademiją, auka yra padidinta 5 eurais už kiekvieną pavėluotą dieną.</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 Dalyvį išsiuntus namo iki akademijos pabaigos dėl Sutarties ar stovyklos taisyklių pažeidimo, auka nėra grąžinama.</w:t>
      </w:r>
    </w:p>
    <w:p w:rsidR="00000000" w:rsidDel="00000000" w:rsidP="00000000" w:rsidRDefault="00000000" w:rsidRPr="00000000" w14:paraId="0000003D">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5.9. </w:t>
      </w:r>
      <w:r w:rsidDel="00000000" w:rsidR="00000000" w:rsidRPr="00000000">
        <w:rPr>
          <w:rFonts w:ascii="Calibri" w:cs="Calibri" w:eastAsia="Calibri" w:hAnsi="Calibri"/>
          <w:b w:val="1"/>
          <w:sz w:val="20"/>
          <w:szCs w:val="20"/>
          <w:rtl w:val="0"/>
        </w:rPr>
        <w:t xml:space="preserve">Dalyvio auką reikia pervesti iki 2021 m. rugpjūčio mėn. 25 d.: </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Ateitininkų federacija  </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LT447300010002256066 </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 Swedbank </w:t>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Mokėjimo Paskirtis: MAVA21 STANDARTINĖ / STANDARTINĖ+/ NEGALINTIEMS MOKĖTI STANDARTINĖS/DOSNI auka Vardas Pavardė</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ĮGALIOJIMAI</w:t>
      </w:r>
    </w:p>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6.1.Tėvai įgalioja Lauryną Būdą Akademijos metu reikalui esant atstovauti Tėvus gydymo įstaigose, gauti iš medikų visą reikalingą informaciją apie Dalyvio sveikatos būklę, Dalyvio interesais gauti ir pateikti tėvų vardu prašymus, pasirašyti dokumentus gydymo įstaigose.</w:t>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PAREIŠKIMAI</w:t>
      </w:r>
    </w:p>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7.1.Tėvai supranta, kad akademijos metu egzistuoja normali rizika, jog vaikas stovyklos metu gali užsigauti, susižeisti ar patirti traumas.</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TĖVŲ KONTAKTINIAI DUOMENYS STOVYKLOS METU</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 Vadovų kontaktiniai duomenys stovyklos metu: Laurynas Būda tel. +370 682 15822, laurynasbuda@gmail.com</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ŠALIŲ ATSAKOMYBĖ</w:t>
      </w:r>
    </w:p>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 Įvykus taisyklių pažeidimui, po pirmo atvejo Dalyvis bus įspėtas. Po antro, bus susisiekta su tėvais. Jei netinkamas elgesys tęsis, susisiekus su tėvais Dalyvis bus išsiųstas namo. Jei padaromas grubus Sutarties ar akademijos taisyklių pažeidimas, Dalyvis gali būti išsiųstas namo be įspėjimo.</w:t>
      </w:r>
    </w:p>
    <w:p w:rsidR="00000000" w:rsidDel="00000000" w:rsidP="00000000" w:rsidRDefault="00000000" w:rsidRPr="00000000" w14:paraId="000000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 Tėvai pilnai atlygina Dalyvio padarytą žalą.</w:t>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 Akademijos organizatoriai nėra atsakingi už pamestus ir dingusius dalyvių daiktus.</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KITOS SĄLYGOS</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 Ši sutartis įsigalioja 2021 m.  rugpjūčio mėn. 26  d.</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 Visi ginčai dėl šios sutarties sprendžiami Lietuvos Respublikos įstatymų nustatyta tvarka.</w:t>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 Sutarties pakeitimai ir papildymai gali būti daromi tik raštišku Šalių susitarimu.</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 Sudarydamos šią sutartį Šalys ar jų tinkamai įgalioti atstovai šią sutartį perskaitė, suprato jos turinį bei pasekmes ir tai paliudydami pasirašė šią sutartį dviem vienodą juridinę galią turinčiais egzemplioriais.</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10.5. Renginio metu padarytos nuotraukos, garso, vaizdo įrašai gali būti naudojami organizacijos viešinimo tikslais.  </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ŠALIŲ PARAŠAI:</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bl>
      <w:tblPr>
        <w:tblStyle w:val="Table1"/>
        <w:tblW w:w="9935.0" w:type="dxa"/>
        <w:jc w:val="left"/>
        <w:tblInd w:w="-108.0" w:type="dxa"/>
        <w:tblLayout w:type="fixed"/>
        <w:tblLook w:val="0000"/>
      </w:tblPr>
      <w:tblGrid>
        <w:gridCol w:w="4967"/>
        <w:gridCol w:w="4968"/>
        <w:tblGridChange w:id="0">
          <w:tblGrid>
            <w:gridCol w:w="4967"/>
            <w:gridCol w:w="4968"/>
          </w:tblGrid>
        </w:tblGridChange>
      </w:tblGrid>
      <w:tr>
        <w:trPr>
          <w:cantSplit w:val="0"/>
          <w:tblHeader w:val="0"/>
        </w:trPr>
        <w:tc>
          <w:tcPr/>
          <w:p w:rsidR="00000000" w:rsidDel="00000000" w:rsidP="00000000" w:rsidRDefault="00000000" w:rsidRPr="00000000" w14:paraId="0000005C">
            <w:pPr>
              <w:tabs>
                <w:tab w:val="left" w:pos="5812"/>
              </w:tabs>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Organizatoriai</w:t>
            </w:r>
            <w:r w:rsidDel="00000000" w:rsidR="00000000" w:rsidRPr="00000000">
              <w:rPr>
                <w:rtl w:val="0"/>
              </w:rPr>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Laurynas Būda</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Tverečiaus g. 22-2, Vilnius</w:t>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+37068215822</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(Parašas)</w:t>
            </w:r>
          </w:p>
        </w:tc>
        <w:tc>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Tėvai (globėjai, rūpintojai)</w:t>
            </w:r>
            <w:r w:rsidDel="00000000" w:rsidR="00000000" w:rsidRPr="00000000">
              <w:rPr>
                <w:rtl w:val="0"/>
              </w:rPr>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(Vardas Pavardė)</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gyv.: </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(Parašas)</w:t>
            </w:r>
          </w:p>
        </w:tc>
      </w:tr>
    </w:tbl>
    <w:p w:rsidR="00000000" w:rsidDel="00000000" w:rsidP="00000000" w:rsidRDefault="00000000" w:rsidRPr="00000000" w14:paraId="0000006A">
      <w:pPr>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993" w:top="993" w:left="1620"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pos="4320"/>
        <w:tab w:val="right" w:pos="8640"/>
      </w:tabs>
      <w:spacing w:before="7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drawing>
        <wp:inline distB="114300" distT="114300" distL="114300" distR="114300">
          <wp:extent cx="795761" cy="938213"/>
          <wp:effectExtent b="0" l="0" r="0" t="0"/>
          <wp:docPr descr="juodas_zenklas.png" id="2" name="image1.png"/>
          <a:graphic>
            <a:graphicData uri="http://schemas.openxmlformats.org/drawingml/2006/picture">
              <pic:pic>
                <pic:nvPicPr>
                  <pic:cNvPr descr="juodas_zenklas.png" id="0" name="image1.png"/>
                  <pic:cNvPicPr preferRelativeResize="0"/>
                </pic:nvPicPr>
                <pic:blipFill>
                  <a:blip r:embed="rId1"/>
                  <a:srcRect b="0" l="0" r="0" t="0"/>
                  <a:stretch>
                    <a:fillRect/>
                  </a:stretch>
                </pic:blipFill>
                <pic:spPr>
                  <a:xfrm>
                    <a:off x="0" y="0"/>
                    <a:ext cx="795761" cy="93821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priedas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style>
  <w:style w:type="paragraph" w:styleId="Antrat1">
    <w:name w:val="heading 1"/>
    <w:basedOn w:val="prastasis"/>
    <w:next w:val="prastasis"/>
    <w:pPr>
      <w:keepNext w:val="1"/>
      <w:keepLines w:val="1"/>
      <w:spacing w:after="120" w:before="480"/>
      <w:contextualSpacing w:val="1"/>
      <w:outlineLvl w:val="0"/>
    </w:pPr>
    <w:rPr>
      <w:b w:val="1"/>
      <w:sz w:val="48"/>
      <w:szCs w:val="48"/>
    </w:rPr>
  </w:style>
  <w:style w:type="paragraph" w:styleId="Antrat2">
    <w:name w:val="heading 2"/>
    <w:basedOn w:val="prastasis"/>
    <w:next w:val="prastasis"/>
    <w:pPr>
      <w:keepNext w:val="1"/>
      <w:keepLines w:val="1"/>
      <w:spacing w:after="80" w:before="360"/>
      <w:contextualSpacing w:val="1"/>
      <w:outlineLvl w:val="1"/>
    </w:pPr>
    <w:rPr>
      <w:b w:val="1"/>
      <w:sz w:val="36"/>
      <w:szCs w:val="36"/>
    </w:rPr>
  </w:style>
  <w:style w:type="paragraph" w:styleId="Antrat3">
    <w:name w:val="heading 3"/>
    <w:basedOn w:val="prastasis"/>
    <w:next w:val="prastasis"/>
    <w:pPr>
      <w:keepNext w:val="1"/>
      <w:keepLines w:val="1"/>
      <w:spacing w:after="80" w:before="280"/>
      <w:contextualSpacing w:val="1"/>
      <w:outlineLvl w:val="2"/>
    </w:pPr>
    <w:rPr>
      <w:b w:val="1"/>
      <w:sz w:val="28"/>
      <w:szCs w:val="28"/>
    </w:rPr>
  </w:style>
  <w:style w:type="paragraph" w:styleId="Antrat4">
    <w:name w:val="heading 4"/>
    <w:basedOn w:val="prastasis"/>
    <w:next w:val="prastasis"/>
    <w:pPr>
      <w:keepNext w:val="1"/>
      <w:keepLines w:val="1"/>
      <w:spacing w:after="40" w:before="240"/>
      <w:contextualSpacing w:val="1"/>
      <w:outlineLvl w:val="3"/>
    </w:pPr>
    <w:rPr>
      <w:b w:val="1"/>
    </w:rPr>
  </w:style>
  <w:style w:type="paragraph" w:styleId="Antrat5">
    <w:name w:val="heading 5"/>
    <w:basedOn w:val="prastasis"/>
    <w:next w:val="prastasis"/>
    <w:pPr>
      <w:keepNext w:val="1"/>
      <w:keepLines w:val="1"/>
      <w:spacing w:after="40" w:before="220"/>
      <w:contextualSpacing w:val="1"/>
      <w:outlineLvl w:val="4"/>
    </w:pPr>
    <w:rPr>
      <w:b w:val="1"/>
      <w:sz w:val="22"/>
      <w:szCs w:val="22"/>
    </w:rPr>
  </w:style>
  <w:style w:type="paragraph" w:styleId="Antrat6">
    <w:name w:val="heading 6"/>
    <w:basedOn w:val="prastasis"/>
    <w:next w:val="prastasis"/>
    <w:pPr>
      <w:keepNext w:val="1"/>
      <w:keepLines w:val="1"/>
      <w:spacing w:after="40" w:before="200"/>
      <w:contextualSpacing w:val="1"/>
      <w:outlineLvl w:val="5"/>
    </w:pPr>
    <w:rPr>
      <w:b w:val="1"/>
      <w:sz w:val="20"/>
      <w:szCs w:val="20"/>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Pavadinimas">
    <w:name w:val="Title"/>
    <w:basedOn w:val="prastasis"/>
    <w:next w:val="prastasis"/>
    <w:pPr>
      <w:keepNext w:val="1"/>
      <w:keepLines w:val="1"/>
      <w:spacing w:after="120" w:before="480"/>
      <w:contextualSpacing w:val="1"/>
    </w:pPr>
    <w:rPr>
      <w:b w:val="1"/>
      <w:sz w:val="72"/>
      <w:szCs w:val="72"/>
    </w:rPr>
  </w:style>
  <w:style w:type="paragraph" w:styleId="Paantrat">
    <w:name w:val="Subtitle"/>
    <w:basedOn w:val="prastasis"/>
    <w:next w:val="prastasis"/>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prastojilentel"/>
    <w:tblPr>
      <w:tblStyleRowBandSize w:val="1"/>
      <w:tblStyleColBandSize w:val="1"/>
    </w:tblPr>
  </w:style>
  <w:style w:type="paragraph" w:styleId="Komentarotekstas">
    <w:name w:val="annotation text"/>
    <w:basedOn w:val="prastasis"/>
    <w:link w:val="KomentarotekstasDiagrama"/>
    <w:uiPriority w:val="99"/>
    <w:semiHidden w:val="1"/>
    <w:unhideWhenUsed w:val="1"/>
  </w:style>
  <w:style w:type="character" w:styleId="KomentarotekstasDiagrama" w:customStyle="1">
    <w:name w:val="Komentaro tekstas Diagrama"/>
    <w:basedOn w:val="Numatytasispastraiposriftas"/>
    <w:link w:val="Komentarotekstas"/>
    <w:uiPriority w:val="99"/>
    <w:semiHidden w:val="1"/>
  </w:style>
  <w:style w:type="character" w:styleId="Komentaronuoroda">
    <w:name w:val="annotation reference"/>
    <w:basedOn w:val="Numatytasispastraiposriftas"/>
    <w:uiPriority w:val="99"/>
    <w:semiHidden w:val="1"/>
    <w:unhideWhenUsed w:val="1"/>
    <w:rPr>
      <w:sz w:val="18"/>
      <w:szCs w:val="18"/>
    </w:rPr>
  </w:style>
  <w:style w:type="paragraph" w:styleId="Debesliotekstas">
    <w:name w:val="Balloon Text"/>
    <w:basedOn w:val="prastasis"/>
    <w:link w:val="DebesliotekstasDiagrama"/>
    <w:uiPriority w:val="99"/>
    <w:semiHidden w:val="1"/>
    <w:unhideWhenUsed w:val="1"/>
    <w:rsid w:val="00F56488"/>
    <w:rPr>
      <w:sz w:val="18"/>
      <w:szCs w:val="18"/>
    </w:rPr>
  </w:style>
  <w:style w:type="character" w:styleId="DebesliotekstasDiagrama" w:customStyle="1">
    <w:name w:val="Debesėlio tekstas Diagrama"/>
    <w:basedOn w:val="Numatytasispastraiposriftas"/>
    <w:link w:val="Debesliotekstas"/>
    <w:uiPriority w:val="99"/>
    <w:semiHidden w:val="1"/>
    <w:rsid w:val="00F56488"/>
    <w:rPr>
      <w:sz w:val="18"/>
      <w:szCs w:val="18"/>
    </w:rPr>
  </w:style>
  <w:style w:type="paragraph" w:styleId="Antrats">
    <w:name w:val="header"/>
    <w:basedOn w:val="prastasis"/>
    <w:link w:val="AntratsDiagrama"/>
    <w:uiPriority w:val="99"/>
    <w:unhideWhenUsed w:val="1"/>
    <w:rsid w:val="00F67851"/>
    <w:pPr>
      <w:tabs>
        <w:tab w:val="center" w:pos="4513"/>
        <w:tab w:val="right" w:pos="9026"/>
      </w:tabs>
    </w:pPr>
  </w:style>
  <w:style w:type="character" w:styleId="AntratsDiagrama" w:customStyle="1">
    <w:name w:val="Antraštės Diagrama"/>
    <w:basedOn w:val="Numatytasispastraiposriftas"/>
    <w:link w:val="Antrats"/>
    <w:uiPriority w:val="99"/>
    <w:rsid w:val="00F67851"/>
  </w:style>
  <w:style w:type="paragraph" w:styleId="Porat">
    <w:name w:val="footer"/>
    <w:basedOn w:val="prastasis"/>
    <w:link w:val="PoratDiagrama"/>
    <w:uiPriority w:val="99"/>
    <w:unhideWhenUsed w:val="1"/>
    <w:rsid w:val="00F67851"/>
    <w:pPr>
      <w:tabs>
        <w:tab w:val="center" w:pos="4513"/>
        <w:tab w:val="right" w:pos="9026"/>
      </w:tabs>
    </w:pPr>
  </w:style>
  <w:style w:type="character" w:styleId="PoratDiagrama" w:customStyle="1">
    <w:name w:val="Poraštė Diagrama"/>
    <w:basedOn w:val="Numatytasispastraiposriftas"/>
    <w:link w:val="Porat"/>
    <w:uiPriority w:val="99"/>
    <w:rsid w:val="00F67851"/>
  </w:style>
  <w:style w:type="paragraph" w:styleId="Sraopastraipa">
    <w:name w:val="List Paragraph"/>
    <w:basedOn w:val="prastasis"/>
    <w:uiPriority w:val="34"/>
    <w:qFormat w:val="1"/>
    <w:rsid w:val="00543D30"/>
    <w:pPr>
      <w:ind w:left="720"/>
      <w:contextualSpacing w:val="1"/>
    </w:pPr>
  </w:style>
  <w:style w:type="paragraph" w:styleId="Komentarotema">
    <w:name w:val="annotation subject"/>
    <w:basedOn w:val="Komentarotekstas"/>
    <w:next w:val="Komentarotekstas"/>
    <w:link w:val="KomentarotemaDiagrama"/>
    <w:uiPriority w:val="99"/>
    <w:semiHidden w:val="1"/>
    <w:unhideWhenUsed w:val="1"/>
    <w:rsid w:val="00D1059C"/>
    <w:rPr>
      <w:b w:val="1"/>
      <w:bCs w:val="1"/>
      <w:sz w:val="20"/>
      <w:szCs w:val="20"/>
    </w:rPr>
  </w:style>
  <w:style w:type="character" w:styleId="KomentarotemaDiagrama" w:customStyle="1">
    <w:name w:val="Komentaro tema Diagrama"/>
    <w:basedOn w:val="KomentarotekstasDiagrama"/>
    <w:link w:val="Komentarotema"/>
    <w:uiPriority w:val="99"/>
    <w:semiHidden w:val="1"/>
    <w:rsid w:val="00D1059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9vci6b0VOAN7AyZL+AdlMNg0A==">AMUW2mWcRpT9GFft21k8dcmMJzBMdmreY3qPl1Whq/byu8WOt50PlaZHGH2GnDWWiyF3RWnWUfrzM8jJUU+G3RT68lH7oWsoAfoLgZoONkPBkCE4Yx8rJ34=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2021-08-18T13:15:00Z</dcterms:created>
  <dc:creator>Laurynas Būda</dc:creator>
</cp:coreProperties>
</file>